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BB" w:rsidRPr="007F19BB" w:rsidRDefault="00CB1A5D" w:rsidP="007F19BB">
      <w:pPr>
        <w:pBdr>
          <w:bottom w:val="single" w:sz="4" w:space="1" w:color="auto"/>
        </w:pBdr>
        <w:autoSpaceDE w:val="0"/>
        <w:autoSpaceDN w:val="0"/>
        <w:adjustRightInd w:val="0"/>
        <w:spacing w:after="0" w:line="240" w:lineRule="auto"/>
        <w:rPr>
          <w:rFonts w:cs="TimesNewRomanPSMT"/>
          <w:sz w:val="36"/>
          <w:szCs w:val="36"/>
        </w:rPr>
      </w:pPr>
      <w:r>
        <w:rPr>
          <w:rFonts w:cs="TimesNewRomanPSMT"/>
          <w:sz w:val="36"/>
          <w:szCs w:val="36"/>
        </w:rPr>
        <w:t>Short</w:t>
      </w:r>
      <w:r w:rsidR="007F19BB" w:rsidRPr="007F19BB">
        <w:rPr>
          <w:rFonts w:cs="TimesNewRomanPSMT"/>
          <w:sz w:val="36"/>
          <w:szCs w:val="36"/>
        </w:rPr>
        <w:t xml:space="preserve"> Speech Assignment #1 – Introduction of a Classmate</w:t>
      </w:r>
    </w:p>
    <w:p w:rsidR="007F19BB" w:rsidRPr="007F19BB" w:rsidRDefault="007F19BB" w:rsidP="007F19BB">
      <w:pPr>
        <w:autoSpaceDE w:val="0"/>
        <w:autoSpaceDN w:val="0"/>
        <w:adjustRightInd w:val="0"/>
        <w:spacing w:after="0" w:line="360" w:lineRule="auto"/>
        <w:jc w:val="center"/>
        <w:rPr>
          <w:rFonts w:cs="TimesNewRomanPS-ItalicMT"/>
          <w:i/>
          <w:iCs/>
          <w:sz w:val="28"/>
          <w:szCs w:val="28"/>
        </w:rPr>
      </w:pPr>
      <w:r w:rsidRPr="007F19BB">
        <w:rPr>
          <w:rFonts w:cs="TimesNewRomanPS-ItalicMT"/>
          <w:i/>
          <w:iCs/>
          <w:sz w:val="28"/>
          <w:szCs w:val="28"/>
        </w:rPr>
        <w:t xml:space="preserve">Due </w:t>
      </w:r>
      <w:r w:rsidR="00AD4056">
        <w:rPr>
          <w:rFonts w:cs="TimesNewRomanPS-ItalicMT"/>
          <w:i/>
          <w:iCs/>
          <w:sz w:val="28"/>
          <w:szCs w:val="28"/>
        </w:rPr>
        <w:t>Friday, 9/7</w:t>
      </w:r>
      <w:r>
        <w:rPr>
          <w:rFonts w:cs="TimesNewRomanPS-ItalicMT"/>
          <w:i/>
          <w:iCs/>
          <w:sz w:val="28"/>
          <w:szCs w:val="28"/>
        </w:rPr>
        <w:t xml:space="preserve">. </w:t>
      </w:r>
      <w:r w:rsidRPr="007F19BB">
        <w:rPr>
          <w:rFonts w:cs="TimesNewRomanPS-ItalicMT"/>
          <w:i/>
          <w:iCs/>
          <w:sz w:val="28"/>
          <w:szCs w:val="28"/>
        </w:rPr>
        <w:t xml:space="preserve">This speech is worth </w:t>
      </w:r>
      <w:r w:rsidR="00AD4056">
        <w:rPr>
          <w:rFonts w:cs="TimesNewRomanPS-ItalicMT"/>
          <w:i/>
          <w:iCs/>
          <w:sz w:val="28"/>
          <w:szCs w:val="28"/>
        </w:rPr>
        <w:t>5</w:t>
      </w:r>
      <w:r w:rsidRPr="007F19BB">
        <w:rPr>
          <w:rFonts w:cs="TimesNewRomanPS-ItalicMT"/>
          <w:i/>
          <w:iCs/>
          <w:sz w:val="28"/>
          <w:szCs w:val="28"/>
        </w:rPr>
        <w:t>% of your overall grade.</w:t>
      </w:r>
    </w:p>
    <w:p w:rsidR="007F19BB" w:rsidRDefault="007F19BB" w:rsidP="007F19BB">
      <w:pPr>
        <w:autoSpaceDE w:val="0"/>
        <w:autoSpaceDN w:val="0"/>
        <w:adjustRightInd w:val="0"/>
        <w:spacing w:after="0" w:line="360" w:lineRule="auto"/>
        <w:rPr>
          <w:rFonts w:cs="TimesNewRomanPSMT"/>
          <w:sz w:val="28"/>
          <w:szCs w:val="28"/>
        </w:rPr>
      </w:pP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TimesNewRomanPSMT"/>
          <w:sz w:val="28"/>
          <w:szCs w:val="28"/>
        </w:rPr>
        <w:t>You will be assigned a partner in class to interview. Collect biographical information about your partner, and enough information about past, present, and future goals to fill a one to two minute speech. Take a phone number or email for follow up. Make sure you know how to pronounce your partner’s name! Don’t tell us things we can visually see or might easily assume about this person. Take your notes home and arrange them. Practice extemporaneous delivery and time yourself. In class, you and your partner will both come to the front of the room so that you can introduce each other. Your partner will be your visual aide.</w:t>
      </w:r>
    </w:p>
    <w:p w:rsidR="007F19BB" w:rsidRPr="007F19BB" w:rsidRDefault="007F19BB" w:rsidP="007F19BB">
      <w:pPr>
        <w:autoSpaceDE w:val="0"/>
        <w:autoSpaceDN w:val="0"/>
        <w:adjustRightInd w:val="0"/>
        <w:spacing w:after="0" w:line="360" w:lineRule="auto"/>
        <w:rPr>
          <w:rFonts w:cs="TimesNewRomanPSMT"/>
          <w:sz w:val="28"/>
          <w:szCs w:val="28"/>
        </w:rPr>
      </w:pPr>
    </w:p>
    <w:p w:rsidR="007F19BB" w:rsidRPr="007F19BB" w:rsidRDefault="007F19BB" w:rsidP="007F19BB">
      <w:pPr>
        <w:autoSpaceDE w:val="0"/>
        <w:autoSpaceDN w:val="0"/>
        <w:adjustRightInd w:val="0"/>
        <w:spacing w:after="0" w:line="360" w:lineRule="auto"/>
        <w:rPr>
          <w:rFonts w:cs="TimesNewRomanPS-BoldMT"/>
          <w:b/>
          <w:bCs/>
          <w:sz w:val="28"/>
          <w:szCs w:val="28"/>
        </w:rPr>
      </w:pPr>
      <w:r w:rsidRPr="007F19BB">
        <w:rPr>
          <w:rFonts w:cs="TimesNewRomanPS-BoldMT"/>
          <w:b/>
          <w:bCs/>
          <w:sz w:val="28"/>
          <w:szCs w:val="28"/>
        </w:rPr>
        <w:t>The Speech:</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Pr="007F19BB">
        <w:rPr>
          <w:rFonts w:cs="TimesNewRomanPSMT"/>
          <w:sz w:val="28"/>
          <w:szCs w:val="28"/>
        </w:rPr>
        <w:t>1-2 Minutes in length. Practice at home, and time yourself</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Pr="007F19BB">
        <w:rPr>
          <w:rFonts w:cs="TimesNewRomanPSMT"/>
          <w:sz w:val="28"/>
          <w:szCs w:val="28"/>
        </w:rPr>
        <w:t>Must be extemporaneous – limited reliance on notes</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Pr="007F19BB">
        <w:rPr>
          <w:rFonts w:cs="TimesNewRomanPSMT"/>
          <w:sz w:val="28"/>
          <w:szCs w:val="28"/>
        </w:rPr>
        <w:t>Use a full sound – presentation voice</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Pr="007F19BB">
        <w:rPr>
          <w:rFonts w:cs="TimesNewRomanPSMT"/>
          <w:sz w:val="28"/>
          <w:szCs w:val="28"/>
        </w:rPr>
        <w:t>Include gestures, where appropriate</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Pr="007F19BB">
        <w:rPr>
          <w:rFonts w:cs="TimesNewRomanPSMT"/>
          <w:sz w:val="28"/>
          <w:szCs w:val="28"/>
        </w:rPr>
        <w:t>Vary the pitch of your voice – no monotones!</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Pr="007F19BB">
        <w:rPr>
          <w:rFonts w:cs="TimesNewRomanPSMT"/>
          <w:sz w:val="28"/>
          <w:szCs w:val="28"/>
        </w:rPr>
        <w:t>Begin and end your speech with enthusiasm</w:t>
      </w:r>
    </w:p>
    <w:p w:rsidR="007F19BB" w:rsidRPr="007F19BB" w:rsidRDefault="007F19BB" w:rsidP="007F19BB">
      <w:pPr>
        <w:autoSpaceDE w:val="0"/>
        <w:autoSpaceDN w:val="0"/>
        <w:adjustRightInd w:val="0"/>
        <w:spacing w:after="0" w:line="360" w:lineRule="auto"/>
        <w:rPr>
          <w:rFonts w:cs="TimesNewRomanPSMT"/>
          <w:sz w:val="28"/>
          <w:szCs w:val="28"/>
        </w:rPr>
      </w:pPr>
    </w:p>
    <w:p w:rsidR="007F19BB" w:rsidRPr="007F19BB" w:rsidRDefault="007F19BB" w:rsidP="007F19BB">
      <w:pPr>
        <w:autoSpaceDE w:val="0"/>
        <w:autoSpaceDN w:val="0"/>
        <w:adjustRightInd w:val="0"/>
        <w:spacing w:after="0" w:line="360" w:lineRule="auto"/>
        <w:rPr>
          <w:rFonts w:cs="TimesNewRomanPS-BoldMT"/>
          <w:b/>
          <w:bCs/>
          <w:sz w:val="28"/>
          <w:szCs w:val="28"/>
        </w:rPr>
      </w:pPr>
      <w:r w:rsidRPr="007F19BB">
        <w:rPr>
          <w:rFonts w:cs="TimesNewRomanPSMT"/>
          <w:noProof/>
          <w:sz w:val="28"/>
          <w:szCs w:val="28"/>
        </w:rPr>
        <mc:AlternateContent>
          <mc:Choice Requires="wps">
            <w:drawing>
              <wp:anchor distT="0" distB="0" distL="114300" distR="114300" simplePos="0" relativeHeight="251659264" behindDoc="0" locked="0" layoutInCell="1" allowOverlap="1" wp14:anchorId="15CA3838" wp14:editId="09DB864D">
                <wp:simplePos x="0" y="0"/>
                <wp:positionH relativeFrom="column">
                  <wp:posOffset>3829050</wp:posOffset>
                </wp:positionH>
                <wp:positionV relativeFrom="paragraph">
                  <wp:posOffset>31115</wp:posOffset>
                </wp:positionV>
                <wp:extent cx="2374265" cy="15335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3525"/>
                        </a:xfrm>
                        <a:prstGeom prst="rect">
                          <a:avLst/>
                        </a:prstGeom>
                        <a:solidFill>
                          <a:srgbClr val="FFFFFF"/>
                        </a:solidFill>
                        <a:ln w="9525">
                          <a:solidFill>
                            <a:srgbClr val="000000"/>
                          </a:solidFill>
                          <a:miter lim="800000"/>
                          <a:headEnd/>
                          <a:tailEnd/>
                        </a:ln>
                      </wps:spPr>
                      <wps:txbx>
                        <w:txbxContent>
                          <w:p w:rsidR="007F19BB" w:rsidRPr="007F19BB" w:rsidRDefault="007F19BB">
                            <w:pPr>
                              <w:rPr>
                                <w:b/>
                              </w:rPr>
                            </w:pPr>
                            <w:r w:rsidRPr="007F19BB">
                              <w:rPr>
                                <w:b/>
                              </w:rPr>
                              <w:t>Partner’s Name:</w:t>
                            </w:r>
                          </w:p>
                          <w:p w:rsidR="007F19BB" w:rsidRDefault="007F19BB"/>
                          <w:p w:rsidR="007F19BB" w:rsidRPr="007F19BB" w:rsidRDefault="007F19BB">
                            <w:pPr>
                              <w:rPr>
                                <w:b/>
                              </w:rPr>
                            </w:pPr>
                            <w:r w:rsidRPr="007F19BB">
                              <w:rPr>
                                <w:b/>
                              </w:rPr>
                              <w:t>Cell phone/email: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CA3838" id="_x0000_t202" coordsize="21600,21600" o:spt="202" path="m,l,21600r21600,l21600,xe">
                <v:stroke joinstyle="miter"/>
                <v:path gradientshapeok="t" o:connecttype="rect"/>
              </v:shapetype>
              <v:shape id="Text Box 2" o:spid="_x0000_s1026" type="#_x0000_t202" style="position:absolute;margin-left:301.5pt;margin-top:2.45pt;width:186.95pt;height:120.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">
                <v:textbox>
                  <w:txbxContent>
                    <w:p w:rsidR="007F19BB" w:rsidRPr="007F19BB" w:rsidRDefault="007F19BB">
                      <w:pPr>
                        <w:rPr>
                          <w:b/>
                        </w:rPr>
                      </w:pPr>
                      <w:r w:rsidRPr="007F19BB">
                        <w:rPr>
                          <w:b/>
                        </w:rPr>
                        <w:t>Partner’s Name:</w:t>
                      </w:r>
                    </w:p>
                    <w:p w:rsidR="007F19BB" w:rsidRDefault="007F19BB"/>
                    <w:p w:rsidR="007F19BB" w:rsidRPr="007F19BB" w:rsidRDefault="007F19BB">
                      <w:pPr>
                        <w:rPr>
                          <w:b/>
                        </w:rPr>
                      </w:pPr>
                      <w:r w:rsidRPr="007F19BB">
                        <w:rPr>
                          <w:b/>
                        </w:rPr>
                        <w:t>Cell phone/email:</w:t>
                      </w:r>
                    </w:p>
                  </w:txbxContent>
                </v:textbox>
              </v:shape>
            </w:pict>
          </mc:Fallback>
        </mc:AlternateContent>
      </w:r>
      <w:r w:rsidR="00AD4056">
        <w:rPr>
          <w:rFonts w:cs="TimesNewRomanPS-BoldMT"/>
          <w:b/>
          <w:bCs/>
          <w:sz w:val="28"/>
          <w:szCs w:val="28"/>
        </w:rPr>
        <w:t>Structure:</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00AD4056">
        <w:rPr>
          <w:rFonts w:cs="TimesNewRomanPSMT"/>
          <w:sz w:val="28"/>
          <w:szCs w:val="28"/>
        </w:rPr>
        <w:t>Begin by sharing your partner’s name</w:t>
      </w:r>
    </w:p>
    <w:p w:rsidR="007F19BB" w:rsidRPr="007F19BB" w:rsidRDefault="007F19BB" w:rsidP="007F19BB">
      <w:pPr>
        <w:autoSpaceDE w:val="0"/>
        <w:autoSpaceDN w:val="0"/>
        <w:adjustRightInd w:val="0"/>
        <w:spacing w:after="0" w:line="360" w:lineRule="auto"/>
        <w:rPr>
          <w:rFonts w:cs="TimesNewRomanPSMT"/>
          <w:sz w:val="28"/>
          <w:szCs w:val="28"/>
        </w:rPr>
      </w:pPr>
      <w:r w:rsidRPr="007F19BB">
        <w:rPr>
          <w:rFonts w:cs="Symbol"/>
          <w:sz w:val="28"/>
          <w:szCs w:val="28"/>
        </w:rPr>
        <w:t xml:space="preserve">• </w:t>
      </w:r>
      <w:r w:rsidR="00AD4056">
        <w:rPr>
          <w:rFonts w:cs="TimesNewRomanPSMT"/>
          <w:sz w:val="28"/>
          <w:szCs w:val="28"/>
        </w:rPr>
        <w:t>Share interesting information about your partner</w:t>
      </w:r>
    </w:p>
    <w:p w:rsidR="00E8540A" w:rsidRDefault="007F19BB" w:rsidP="007F19BB">
      <w:pPr>
        <w:spacing w:line="360" w:lineRule="auto"/>
        <w:rPr>
          <w:rFonts w:cs="TimesNewRomanPSMT"/>
          <w:sz w:val="28"/>
          <w:szCs w:val="28"/>
        </w:rPr>
      </w:pPr>
      <w:r w:rsidRPr="007F19BB">
        <w:rPr>
          <w:rFonts w:cs="Symbol"/>
          <w:sz w:val="28"/>
          <w:szCs w:val="28"/>
        </w:rPr>
        <w:t xml:space="preserve">• </w:t>
      </w:r>
      <w:r w:rsidR="00AD4056">
        <w:rPr>
          <w:rFonts w:cs="TimesNewRomanPSMT"/>
          <w:sz w:val="28"/>
          <w:szCs w:val="28"/>
        </w:rPr>
        <w:t>Remind us of their name in the end. For example:</w:t>
      </w:r>
    </w:p>
    <w:p w:rsidR="00AD4056" w:rsidRPr="007F19BB" w:rsidRDefault="00AD4056" w:rsidP="007F19BB">
      <w:pPr>
        <w:spacing w:line="360" w:lineRule="auto"/>
      </w:pPr>
      <w:r>
        <w:rPr>
          <w:rFonts w:cs="TimesNewRomanPSMT"/>
          <w:sz w:val="28"/>
          <w:szCs w:val="28"/>
        </w:rPr>
        <w:t>“And now you know more about our classmate ___”</w:t>
      </w:r>
      <w:bookmarkStart w:id="0" w:name="_GoBack"/>
      <w:bookmarkEnd w:id="0"/>
    </w:p>
    <w:sectPr w:rsidR="00AD4056" w:rsidRPr="007F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BB"/>
    <w:rsid w:val="001E7D00"/>
    <w:rsid w:val="007F19BB"/>
    <w:rsid w:val="008B116B"/>
    <w:rsid w:val="00AD4056"/>
    <w:rsid w:val="00C76349"/>
    <w:rsid w:val="00CB1A5D"/>
    <w:rsid w:val="00E8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0F72-D5D8-41BF-93BD-BEF59EC6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BMCC/CUNY</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J Collier</cp:lastModifiedBy>
  <cp:revision>2</cp:revision>
  <dcterms:created xsi:type="dcterms:W3CDTF">2018-08-31T20:06:00Z</dcterms:created>
  <dcterms:modified xsi:type="dcterms:W3CDTF">2018-08-31T20:06:00Z</dcterms:modified>
</cp:coreProperties>
</file>